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AD" w:rsidRPr="0018733A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376832">
      <w:pPr>
        <w:spacing w:line="360" w:lineRule="auto"/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376832">
      <w:pPr>
        <w:spacing w:line="360" w:lineRule="auto"/>
        <w:jc w:val="center"/>
      </w:pPr>
    </w:p>
    <w:p w:rsidR="00904FAD" w:rsidRPr="000451D0" w:rsidRDefault="00904FAD" w:rsidP="00376832">
      <w:pPr>
        <w:spacing w:line="360" w:lineRule="auto"/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68205E">
        <w:trPr>
          <w:trHeight w:val="2542"/>
        </w:trPr>
        <w:tc>
          <w:tcPr>
            <w:tcW w:w="4785" w:type="dxa"/>
          </w:tcPr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="009B445D">
              <w:rPr>
                <w:lang w:eastAsia="en-US"/>
              </w:rPr>
              <w:t>Ю.А. Корчанова</w:t>
            </w:r>
          </w:p>
          <w:p w:rsidR="00904FAD" w:rsidRPr="000451D0" w:rsidRDefault="00904FAD" w:rsidP="0037683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376832">
      <w:pPr>
        <w:spacing w:line="360" w:lineRule="auto"/>
        <w:jc w:val="center"/>
      </w:pPr>
    </w:p>
    <w:p w:rsidR="00904FAD" w:rsidRPr="000451D0" w:rsidRDefault="00904FAD" w:rsidP="00F24A57">
      <w:pPr>
        <w:spacing w:line="360" w:lineRule="auto"/>
      </w:pPr>
    </w:p>
    <w:p w:rsidR="00904FAD" w:rsidRPr="000451D0" w:rsidRDefault="00904FAD" w:rsidP="00376832">
      <w:pPr>
        <w:spacing w:line="360" w:lineRule="auto"/>
        <w:jc w:val="center"/>
      </w:pPr>
    </w:p>
    <w:p w:rsidR="00904FAD" w:rsidRPr="00E05F56" w:rsidRDefault="001F0D99" w:rsidP="001B4BE4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</w:t>
      </w:r>
      <w:r w:rsidR="00B844C7">
        <w:rPr>
          <w:b/>
          <w:sz w:val="28"/>
          <w:szCs w:val="28"/>
        </w:rPr>
        <w:t xml:space="preserve"> МДК 01.02.</w:t>
      </w:r>
      <w:r w:rsidR="00B136CC">
        <w:rPr>
          <w:b/>
          <w:sz w:val="28"/>
          <w:szCs w:val="28"/>
        </w:rPr>
        <w:t xml:space="preserve"> </w:t>
      </w:r>
      <w:r w:rsidR="001B4BE4" w:rsidRPr="00B844C7">
        <w:rPr>
          <w:b/>
          <w:sz w:val="28"/>
          <w:szCs w:val="28"/>
        </w:rPr>
        <w:t>«</w:t>
      </w:r>
      <w:r w:rsidR="00B844C7" w:rsidRPr="00B844C7">
        <w:rPr>
          <w:b/>
          <w:sz w:val="28"/>
          <w:szCs w:val="28"/>
        </w:rPr>
        <w:t>Техническое обслуживание и ремонт автомобильного транспорта</w:t>
      </w:r>
      <w:r w:rsidR="001B4BE4" w:rsidRPr="00B844C7">
        <w:rPr>
          <w:b/>
          <w:sz w:val="28"/>
          <w:szCs w:val="28"/>
        </w:rPr>
        <w:t>»</w:t>
      </w:r>
    </w:p>
    <w:p w:rsidR="00904FAD" w:rsidRPr="00E05F56" w:rsidRDefault="00904FAD" w:rsidP="001B4BE4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="00B136CC" w:rsidRPr="001B4BE4">
        <w:rPr>
          <w:sz w:val="28"/>
          <w:szCs w:val="28"/>
        </w:rPr>
        <w:t>2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Специальность 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автомобильного транспорта»</w:t>
      </w:r>
    </w:p>
    <w:p w:rsidR="00904FAD" w:rsidRPr="000451D0" w:rsidRDefault="00904FAD" w:rsidP="00376832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r w:rsidR="001B4BE4">
        <w:rPr>
          <w:sz w:val="28"/>
          <w:szCs w:val="28"/>
        </w:rPr>
        <w:t>О.В.Корчанов</w:t>
      </w:r>
      <w:r w:rsidR="00B136CC">
        <w:rPr>
          <w:sz w:val="28"/>
          <w:szCs w:val="28"/>
        </w:rPr>
        <w:t>.</w:t>
      </w:r>
    </w:p>
    <w:p w:rsidR="00904FAD" w:rsidRDefault="00904FAD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F24A57" w:rsidRPr="000451D0" w:rsidRDefault="00F24A57" w:rsidP="00376832">
      <w:pPr>
        <w:spacing w:line="360" w:lineRule="auto"/>
        <w:jc w:val="center"/>
        <w:rPr>
          <w:b/>
        </w:rPr>
      </w:pPr>
    </w:p>
    <w:p w:rsidR="00904FAD" w:rsidRPr="00E05F56" w:rsidRDefault="00904FAD" w:rsidP="00376832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F24A57" w:rsidRDefault="001F0D99" w:rsidP="00376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BD54F9" w:rsidRDefault="00BD54F9" w:rsidP="00B844C7">
      <w:pPr>
        <w:spacing w:after="200" w:line="276" w:lineRule="auto"/>
        <w:rPr>
          <w:b/>
          <w:sz w:val="28"/>
          <w:szCs w:val="28"/>
        </w:rPr>
      </w:pP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B844C7" w:rsidRDefault="00B844C7" w:rsidP="00B844C7">
      <w:pPr>
        <w:shd w:val="clear" w:color="auto" w:fill="FFFFFF"/>
        <w:spacing w:after="15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выполнению самостоятельных работ ПМ.01 «Техническое обслуживание и ремонт автомобильного транспорта» МДК.01.02 «Техническое обслуживание и ремонт автотранспорта»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составлены на основе рабочей программы и предназначены для реализации Федеральных государственных образовательных стандартов среднего профессионального образования по специальности 23.02.03 Техническое обслуживание и ремонт автомобильного транспорта.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Учебной программой предусмотрено  самостоятельную подготовку студента.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цели самостоятельной работы состоят в том, чтобы: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студентов самостоятельно добывать знания из различных источников;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ответственность студентов за свою профессиональную подготовку, формирование личностных и профессионально – деловых качеств;</w:t>
      </w:r>
    </w:p>
    <w:p w:rsidR="00B844C7" w:rsidRDefault="00B844C7" w:rsidP="00B844C7">
      <w:pPr>
        <w:numPr>
          <w:ilvl w:val="0"/>
          <w:numId w:val="45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студентов профессиональное мышление на основе самостоятельной работы над выполнением индивидуальных творческих заданий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дидактической цели выделяем три типа самостоятельных работ:</w:t>
      </w:r>
    </w:p>
    <w:p w:rsidR="00B844C7" w:rsidRDefault="00B844C7" w:rsidP="00B844C7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студентов умений выявлять во внешнем плане то, что от них требуется на основе данного им алгоритма деятельности и посылок на эту деятельность, содержащихся в условии задания. В качестве самостоятельных работ этого типа чаще всего используются домашние задания – работа с учебником, конспектом, лекцией и др.</w:t>
      </w:r>
    </w:p>
    <w:p w:rsidR="00B844C7" w:rsidRDefault="00B844C7" w:rsidP="00B844C7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– копий и знаний, позволяющих решать типовые задачи. К самостоятельным работам такого характера относятся отдельные этапы лабораторных работ и практических занятий и т.д.</w:t>
      </w:r>
    </w:p>
    <w:p w:rsidR="00B844C7" w:rsidRDefault="00B844C7" w:rsidP="00B844C7">
      <w:pPr>
        <w:numPr>
          <w:ilvl w:val="0"/>
          <w:numId w:val="46"/>
        </w:num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предпосылок для творческой деятельности. Этот тип самостоятельных работ реализуется обычно при выполнении заданий научно – исследовательского характера.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призвана выполнять следующие функции: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образовательную (систематизация и закрепление знаний студентов);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развивающую (развитие познавательных сил студентов – их внимания, памяти, мышления, речи);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воспитательную (воспитание устойчивых мотивов учебной деятельности, навыков культуры умственного труда, самоорганизации и самоконтроля, целого ряда </w:t>
      </w:r>
      <w:r>
        <w:rPr>
          <w:color w:val="000000"/>
          <w:sz w:val="28"/>
          <w:szCs w:val="28"/>
        </w:rPr>
        <w:lastRenderedPageBreak/>
        <w:t>ведущих качеств личности – честности, трудолюбия, требовательности к себе, самостоятельности и др.).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Внеаудиторная самостоятельная работа по ПМ.01 «Техническое обслуживание и ремонт автомобильного транспорта»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МДК.01.02 «Техническое обслуживание и ремонт автомобильного транспорта» направлена на закрепление, углубление и расширение полученных теоретических знаний и практических умений и выполняется в написания конспектов, отчетных работ, а также составления схем и сравнительных таблиц.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Темы, вынесенные на самостоятельную учебную деятельность студентов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ПМ.01. Техническое обслуживание и ремонт автомобильного транспорта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МДК.01.02. Техническое обслуживание и ремонт автомобильного транспорта</w:t>
      </w:r>
    </w:p>
    <w:tbl>
      <w:tblPr>
        <w:tblW w:w="5000" w:type="pct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"/>
        <w:gridCol w:w="2047"/>
        <w:gridCol w:w="2564"/>
        <w:gridCol w:w="1703"/>
        <w:gridCol w:w="1134"/>
        <w:gridCol w:w="1063"/>
        <w:gridCol w:w="1274"/>
      </w:tblGrid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color w:val="000000"/>
              </w:rPr>
              <w:t>№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Вид, назначение, краткое содержание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Цель работы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Форма отчетности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Сроки отчетности</w:t>
            </w:r>
          </w:p>
        </w:tc>
      </w:tr>
      <w:tr w:rsidR="00B844C7" w:rsidRPr="00CC0674" w:rsidTr="00CC0674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Раздел 2. Технологии обслуживания и ремонта автомобилей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2.2. Система технического обслуживания и ремонта подвижного состава автомобильного транспорта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Корректирование нормативов для конкретных условий эксплуатации автомобиля.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Изучить факторы, влияющие на периодичность проведения технического обслуживания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2.3. Основы диагностирования технического состояния автомобилей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№2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Место диагностирования в системе технического обслуживания и ремонта подвижного состава.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Изучить цели диагностирования технического состояния автомобиля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3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2.5. Оборудование для уборочных, моечных и очистных работ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 работа №3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Назначение и конструктивные особенности уборочно-моечного оборудования для мойки кузовов легковых автомобилей и автобусов; струйной мойки низа шасси.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назначение и конструкцию уборочно-моечного оборудования для мойки кузовов автомобильного транспорта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2.6. Осмотровое и подъемно-транспортное оборудование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№4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Перспективы развития механизации и автоматизации производства технического обслуживания и ремонта.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Узнать пути развития механизации и автоматизации производства ТО и ремонта автомобильного транспорта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5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2.8. Оборудование, приспособления и инструмент для разборочно-сборочных работ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№5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Оборудование для разборочно-сборочных работ. Изучение конспекта и технической литературы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оборудование, применяемое для выполнения разборочно-сборочных работ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2.9. Диагностическое оборудование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№6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Цель и задачи диагностических работ. Система диагностирования и её виды.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цели и задачи проведения диагностических работ, а также оборудование, применяемое для диагностических работ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7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2.11. Диагностирование двигателя в целом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№7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Средства диагностирования двигателя и его систем.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виды диагностического оборудования для диагностирования двигателя и его систем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8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2.13. Техническое обслуживание и текущий ремонт систем охлаждения и смазки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№8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Методы диагностирования систем охлаждения и смазки. Работы, выполняемы при ТО и ТР систем.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диагностические параметры и перечень работ при ТО и ТР системы охлаждения двигателя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9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 xml:space="preserve">Тема 2.14. Техническое обслуживание и текущий ремонт </w:t>
            </w:r>
            <w:r w:rsidRPr="00CC0674">
              <w:rPr>
                <w:b/>
                <w:bCs/>
                <w:color w:val="000000"/>
              </w:rPr>
              <w:lastRenderedPageBreak/>
              <w:t>системы питания бензиновых двигателей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lastRenderedPageBreak/>
              <w:t>Самостоятельная работа №9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>Причины технической неисправности систем питания бензиновых двигателей. Поиск и их устранение.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>Знать устройство и основы диагностирова</w:t>
            </w:r>
            <w:r w:rsidRPr="00CC0674">
              <w:rPr>
                <w:color w:val="000000"/>
              </w:rPr>
              <w:lastRenderedPageBreak/>
              <w:t>ния систем электронного управления работой двигателя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10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2.15. Техническое обслуживание и текущий ремонт системы питания дизельных двигателей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№10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Отказ и технические неисправности, методы и способы устранения. Диагностирования систем питания дизельных двигателей.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устройство и основы диагностирования системы питания дизельного двигателя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11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2.16. Техническое обслуживание и текущий ремонт системы питания двигателей, работающих на газовом топливе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№11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Меры безопасности, принимаемые при работе системы питания на газовом топливе. Преимущества и недостатки. Диагностирование. Поиск и устранение технических неисправностей.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устройство и основы диагностирования системы питания двигателя с газовой системой питания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12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2.18. Техническое обслуживание и текущий ремонт трансмиссии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№12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Диагностирование приборов электрооборудования. Общая и поэлементная диагностика электрооборудования.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диагностические параметры приборов электрооборудования и способы их считывания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01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2.19. Техническое обслуживание и текущий ремонт ходовой части и автомобильных шин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№13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Диагностирования элементов трансмиссии. Причины, вызывающие технические неисправности и их устранение.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основные неисправности элементов трансмиссии, их проявление, выявление и устранение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44C7" w:rsidRPr="00CC0674" w:rsidRDefault="00B844C7">
            <w:pPr>
              <w:rPr>
                <w:color w:val="000000"/>
              </w:rPr>
            </w:pPr>
          </w:p>
        </w:tc>
        <w:tc>
          <w:tcPr>
            <w:tcW w:w="101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44C7" w:rsidRPr="00CC0674" w:rsidRDefault="00B844C7">
            <w:pPr>
              <w:rPr>
                <w:color w:val="000000"/>
              </w:rPr>
            </w:pP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№14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>Диагностирование ходовой части автомобильных шин. Устранение технической неисправности ходовой части и автомобильных шин. Безопасность труда при проведении ТО и ТР ходовой части и автомобильных шин.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lastRenderedPageBreak/>
              <w:t xml:space="preserve">Знать основные неисправности элементов </w:t>
            </w:r>
            <w:r w:rsidRPr="00CC0674">
              <w:rPr>
                <w:color w:val="000000"/>
              </w:rPr>
              <w:lastRenderedPageBreak/>
              <w:t>ходовой части, их проявление, выявление и устранение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14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2.21. Техническое обслуживание и текущий ремонт кузовов, кабин и платформ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№15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Диагностирование кузовов и платформ. Методы борьбы с коррозией. Лаки и краски, применение для окраски поверхности кузовов легковых автомобилей и автобусов. Технология выполнения окрасочных работ.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основные неисправности элементов кузова, их проявление, выявление и методы устранения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c>
          <w:tcPr>
            <w:tcW w:w="1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center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15</w:t>
            </w:r>
          </w:p>
        </w:tc>
        <w:tc>
          <w:tcPr>
            <w:tcW w:w="10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Тема 2.22 Диагностирование автомобилей на постах общей и поэлементной диагностики</w:t>
            </w:r>
          </w:p>
        </w:tc>
        <w:tc>
          <w:tcPr>
            <w:tcW w:w="1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Самостоятельная работа №16</w:t>
            </w:r>
          </w:p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Устройство стендов с беговыми барабанами для проведения общей Д1 диагностики и Д-2 поэлементной диагностики. Техника безопасности при проведении диагностических работ на стендах с беговыми барабанами.</w:t>
            </w:r>
          </w:p>
        </w:tc>
        <w:tc>
          <w:tcPr>
            <w:tcW w:w="8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color w:val="000000"/>
              </w:rPr>
              <w:t>Знать общее устройство и типы стендов с беговыми барабанами для проведения диагностических работ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Проверка, оценка</w:t>
            </w: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spacing w:after="150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1 неделя</w:t>
            </w:r>
          </w:p>
        </w:tc>
      </w:tr>
      <w:tr w:rsidR="00B844C7" w:rsidRPr="00CC0674" w:rsidTr="00CC0674">
        <w:trPr>
          <w:trHeight w:val="210"/>
        </w:trPr>
        <w:tc>
          <w:tcPr>
            <w:tcW w:w="3286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B844C7">
            <w:pPr>
              <w:spacing w:after="150"/>
              <w:jc w:val="right"/>
              <w:rPr>
                <w:color w:val="000000"/>
              </w:rPr>
            </w:pPr>
            <w:r w:rsidRPr="00CC067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844C7" w:rsidRPr="00CC0674" w:rsidRDefault="00CC0674">
            <w:pPr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5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844C7" w:rsidRPr="00CC0674" w:rsidRDefault="00B844C7"/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br/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CC0674" w:rsidRDefault="00CC067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Критерии оценки</w:t>
      </w:r>
    </w:p>
    <w:p w:rsidR="00B844C7" w:rsidRDefault="00B844C7" w:rsidP="00B844C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самостоятельных работ ПМ.01 МДК.01.02 Раздел 2 «Технология обслуживания и ремонта автомобильного транспорта»</w:t>
      </w:r>
    </w:p>
    <w:tbl>
      <w:tblPr>
        <w:tblW w:w="9825" w:type="dxa"/>
        <w:shd w:val="clear" w:color="auto" w:fill="FFFFFF"/>
        <w:tblLook w:val="04A0" w:firstRow="1" w:lastRow="0" w:firstColumn="1" w:lastColumn="0" w:noHBand="0" w:noVBand="1"/>
      </w:tblPr>
      <w:tblGrid>
        <w:gridCol w:w="2395"/>
        <w:gridCol w:w="2532"/>
        <w:gridCol w:w="2411"/>
        <w:gridCol w:w="2487"/>
      </w:tblGrid>
      <w:tr w:rsidR="00B844C7" w:rsidTr="00B844C7">
        <w:tc>
          <w:tcPr>
            <w:tcW w:w="237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Виды работы</w:t>
            </w:r>
          </w:p>
        </w:tc>
        <w:tc>
          <w:tcPr>
            <w:tcW w:w="735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B844C7" w:rsidTr="00B844C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</w:tr>
      <w:tr w:rsidR="00B844C7" w:rsidTr="00B844C7">
        <w:trPr>
          <w:trHeight w:val="2730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</w:t>
            </w:r>
          </w:p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выполнена верно, в полном объёме, правиль</w:t>
            </w:r>
            <w:r>
              <w:rPr>
                <w:color w:val="000000"/>
                <w:sz w:val="28"/>
                <w:szCs w:val="28"/>
              </w:rPr>
              <w:softHyphen/>
              <w:t>но оформлена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выполнена верно, в полном объёме, есть не точности в пра</w:t>
            </w:r>
            <w:r>
              <w:rPr>
                <w:color w:val="000000"/>
                <w:sz w:val="28"/>
                <w:szCs w:val="28"/>
              </w:rPr>
              <w:softHyphen/>
              <w:t>вильности оформ</w:t>
            </w:r>
            <w:r>
              <w:rPr>
                <w:color w:val="000000"/>
                <w:sz w:val="28"/>
                <w:szCs w:val="28"/>
              </w:rPr>
              <w:softHyphen/>
              <w:t>ления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выполнена с отклонениями от требований оформления (без таблиц), небрежно</w:t>
            </w:r>
          </w:p>
        </w:tc>
      </w:tr>
    </w:tbl>
    <w:p w:rsidR="00B844C7" w:rsidRDefault="00B844C7" w:rsidP="00CC0674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 Корректирование нормативов для конкретных условий эксплуатации автомобиля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Изучить факторы, влияющие на периодичность проведения технического обслуживания.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периодичности выполнения различных видов технического обслуживания;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факторах, повышающих периодичность проведения ТО;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факторах, снижающих периодичность проведения ТО.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«Положением о техническом обслуживании и ремонте подвижного состава автомобильного транспорта» и составить таблицу факторов, влияющих на периодичность проведения ТО.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№2 Место диагностирования в системе ТО и ремонта подвижного состава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Изучить цели диагностирования технического состояния автомобиля.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системе технического обслуживания и ремонта подвижного состава;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видах диагностирования;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диагностирования.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устный отчет о месте диагностирования в системе технического обслуживания и ремонта подвижного состава автомобильного транспорта.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предоставляется в устной форме.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№3 Назначение и конструктивные особенности уборочно-моечного оборудования для мойки кузовов легковых автомобилей и автобусов и струйных моек для шасси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назначение и конструкцию уборочно-моечного оборудования для мойки кузовов автомобильного транспорта.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особенностях мойки кузовов легковых, грузовых автомобилей и автобусов;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уборочно-моечном оборудовании, применяемом при мойке различного автомобильного транспорта;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конструктивные особенности различного уборочно-моечного оборудования.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видов, назначения и конструктивных особенностей уборочно-моечного оборудования.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 в виде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уборочно-моечного оборудования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Конструктивные особенности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для автотранспортных средств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№4 Перспективы развития механизации и автоматизации производства ТО и ремонта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Узнать пути развития механизации и автоматизации производства ТО и ремонта автомобильного транспорта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механизации и автоматизации производства ТО и ремонта;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наиболее применяемых на сегодняшний день методах механизации и автоматизации производства ТО и ремонта;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перспективных методах механизации и автоматизации ТО и ремонта.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предоставить устный доклад о перспективных методах механизации и автоматизации производства ТО и ремонта.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виде устного доклада.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№5 Оборудование для разборочно-сборочных работ. Изучение конспектов и технической литературы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оборудование, применяемое для выполнения разборочно-сборочных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проблемах, связанных с проведением разборочно-сборочных работ;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назначении стендов для проведения разборочно-сборочных работ по агрегатам;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применяемых для разборочно-сборочных работ специализированных приспособлениях и инструменте.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устный доклад о применяемых на сегодняшний день стендах, приспособлениях и специализированных инструментах для проведения разборочно-сборочных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представить в форме устного доклада на уроке.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№6 Цель и задачи диагностических работ. Система диагностирования и его виды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цели и задачи проведения диагностических работ, а также оборудование, применяемое для диагностических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целях и задачах диагностических работ;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системе диагностирования и его видах;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приспособлениях, применяемых для диагностирования.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приспособлений, применяемых для диагностических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 в форме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6"/>
        <w:gridCol w:w="5824"/>
      </w:tblGrid>
      <w:tr w:rsidR="00B844C7" w:rsidTr="00B844C7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диагностических работ</w:t>
            </w: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Применяемое диагностическое оборудование</w:t>
            </w:r>
          </w:p>
        </w:tc>
      </w:tr>
      <w:tr w:rsidR="00B844C7" w:rsidTr="00B844C7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№7 Средства диагностирования двигателя и его систем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виды диагностического оборудования для диагностирования двигателя и его систем.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диагностических параметрах двигателя и его систем;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средствах считывания диагностических параметров двигателя и его систем;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применении средств самодиагностирования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средств диагностирования технического состояния двигателя и его систем.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 в виде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844C7" w:rsidTr="00B844C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Средства диагностирования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Диагностические параметры</w:t>
            </w:r>
          </w:p>
        </w:tc>
      </w:tr>
      <w:tr w:rsidR="00B844C7" w:rsidTr="00B844C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№8 Методы диагностирования систем охлаждения и смазки. Работы, выполняемые при ТО и ТР систем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диагностические параметры и перечень работ при ТО и ТР систем охлаждения и смазки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схема.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систем смазки и охлаждения;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систем;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выявления неисправностей по диагностическим параметрам.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выполняется каждым студентом индивидуально. Студенту необходимо познакомиться с дополнительной литературой и составить схему воздействий при ТО и ТР систем и влияния их на различные диагностические параметры.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№9 Причины технической неисправности систем питания бензиновых двигателей. Их поиск и устранение. Датчики и измерительные механизмы систем питания с впрыском бензина. ТО систем питания дизельных двигателей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устройство и основы диагностирования систем электронного управления работой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компонентах электронной системы управления двигателем (ЭСУД);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ЭСУД;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ЭСУД.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ЭСУД и методах их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ЭСУД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№10 Отказы и технические неисправности систем питания дизельных двигателей. Диагностирование и методы их устранения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устройство и основы диагностирования системы питания дизельного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компонентах системы питания дизельного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системы питания дизельного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системы питания дизельного двигателя.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системы питания дизельного двигателя и методах их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системы питания дизельного двигателя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№11 Меры безопасности при работе с газовыми системами питания двигателей. Диагностирование систем.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устройство и основы диагностирования системы питания двигателя с газовой системой питания.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компонентах газовой системы питания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газовой системы питания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газовой системы питания двигателя;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мерах безопасности при обслуживании газовой системы питания.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газовой системы питания двигателя и методах их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газовой системы питания двигателя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№12 Диагностирование приборов электрооборудования. Общая и поэлементная диагностика электрооборудования. Неисправности системы зажигания, генератора.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диагностические параметры приборов электрооборудования и способы их считывания.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и неисправностях системы зажигания;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и неисправностях системы электропитания.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выполняется каждым студентом индивидуально. Студенту необходимо познакомиться с дополнительной литературой и составить таблицу основных неисправностей электрооборудования и их причинах.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6"/>
        <w:gridCol w:w="3062"/>
        <w:gridCol w:w="3462"/>
      </w:tblGrid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 неисправности электрооборудования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Возможная причина неисправности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устранения неисправности</w:t>
            </w:r>
          </w:p>
        </w:tc>
      </w:tr>
      <w:tr w:rsidR="00B844C7" w:rsidTr="00B844C7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зажигания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 электропитания</w:t>
            </w: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  <w:tr w:rsidR="00B844C7" w:rsidTr="00B844C7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4C7" w:rsidRDefault="00B844C7">
            <w:pPr>
              <w:rPr>
                <w:sz w:val="20"/>
                <w:szCs w:val="20"/>
              </w:rPr>
            </w:pPr>
          </w:p>
        </w:tc>
      </w:tr>
    </w:tbl>
    <w:p w:rsidR="00CC0674" w:rsidRDefault="00CC0674" w:rsidP="00B844C7">
      <w:pPr>
        <w:rPr>
          <w:color w:val="000000"/>
          <w:sz w:val="28"/>
          <w:szCs w:val="28"/>
        </w:rPr>
      </w:pP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№13 Диагностирование элементов трансмиссии. Причины, вызывающие технические неисправности трансмиссии. Их устранение. Техника безопасности при ТО и ТР трансмиссии.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основные неисправности элементов трансмиссии, их проявление, выявление и устранение.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схема.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трансмиссии;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неисправностях элементов трансмиссии;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выявления неисправного элемента трансмиссии.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схему выявления неисправностей трансмиссии.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№14 Диагностирование ходовой части автомобилей. Устранение неисправностей ходовой части. Безопасность труда при проведении ТО и ТР ходовой части.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основные неисправности элементов ходовой части, их проявление, выявление и устранение.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схема.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диагностических параметрах ходовой части;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неисправностях элементов ходовой части;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выявления неисправного элемента ходовой части.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схему выявления неисправностей ходовой части.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</w:t>
      </w:r>
      <w:r w:rsidR="00CC0674">
        <w:rPr>
          <w:color w:val="000000"/>
          <w:sz w:val="28"/>
          <w:szCs w:val="28"/>
        </w:rPr>
        <w:t xml:space="preserve"> оформить в лекционной тетради.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№15 Диагностирование кузовов и платформ. Методы борьбы с коррозией. Лаки и краски, применяемые для защиты поверхности кузовов автомобилей. Технология окрасочных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основные неисправности элементов кузова, их проявление, выявление и методы устранения.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устный доклад.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основных неисправностях кузовов;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материалах, применяемых для устранения различных неисправностей кузовов;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методах устранения различных неисправностей кузовов.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представить устный доклад о методах устранения различных неисправностей кузовов.</w:t>
      </w:r>
    </w:p>
    <w:p w:rsidR="00B844C7" w:rsidRDefault="00B844C7" w:rsidP="00B844C7">
      <w:pPr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Самостоятельная работа №16 Устройство стендов с беговыми барабанами для проведения общей и поэлементной диагностики. Техника безопасности при проведении диагностических работ на стендах с беговыми барабанами.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> – Знать общее устройство и типы стендов с беговыми барабанами для проведения диагностических работ.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 работы</w:t>
      </w:r>
      <w:r>
        <w:rPr>
          <w:color w:val="000000"/>
          <w:sz w:val="28"/>
          <w:szCs w:val="28"/>
        </w:rPr>
        <w:t> – сравнительная таблица.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 </w:t>
      </w:r>
      <w:r>
        <w:rPr>
          <w:b/>
          <w:bCs/>
          <w:i/>
          <w:iCs/>
          <w:color w:val="000000"/>
          <w:sz w:val="28"/>
          <w:szCs w:val="28"/>
        </w:rPr>
        <w:t>должен</w:t>
      </w:r>
      <w:r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иметь представление: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конструкции различных типов стендов с беговыми барабанами;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видах стендов с беговыми барабанами;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преимуществах и недостатках различных стендов с беговыми барабанами.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указания:</w:t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выполняется каждым студентом индивидуально. Студенту необходимо познакомиться с дополнительной литературой и составить сравнительную таблицу по различным стендам с беговыми барабанами.</w:t>
      </w:r>
    </w:p>
    <w:p w:rsidR="00CC0674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оформить в лекционной тетради.</w:t>
      </w:r>
    </w:p>
    <w:p w:rsidR="00CC0674" w:rsidRDefault="00CC067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844C7" w:rsidRDefault="00B844C7" w:rsidP="00B844C7">
      <w:pPr>
        <w:shd w:val="clear" w:color="auto" w:fill="FFFFFF"/>
        <w:spacing w:after="150"/>
        <w:rPr>
          <w:color w:val="000000"/>
          <w:sz w:val="28"/>
          <w:szCs w:val="28"/>
        </w:rPr>
      </w:pPr>
      <w:bookmarkStart w:id="0" w:name="_GoBack"/>
      <w:bookmarkEnd w:id="0"/>
    </w:p>
    <w:p w:rsidR="00B844C7" w:rsidRDefault="00B844C7" w:rsidP="00B844C7">
      <w:pPr>
        <w:rPr>
          <w:rFonts w:eastAsiaTheme="minorHAnsi"/>
          <w:sz w:val="28"/>
          <w:szCs w:val="28"/>
          <w:lang w:eastAsia="en-US"/>
        </w:rPr>
      </w:pPr>
    </w:p>
    <w:p w:rsidR="002414EF" w:rsidRDefault="002414EF" w:rsidP="00B844C7">
      <w:pPr>
        <w:spacing w:after="200" w:line="276" w:lineRule="auto"/>
        <w:rPr>
          <w:sz w:val="28"/>
          <w:szCs w:val="28"/>
        </w:rPr>
      </w:pPr>
    </w:p>
    <w:sectPr w:rsidR="002414EF" w:rsidSect="00B84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134" w:right="705" w:bottom="700" w:left="10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B7" w:rsidRDefault="004012B7">
      <w:r>
        <w:separator/>
      </w:r>
    </w:p>
  </w:endnote>
  <w:endnote w:type="continuationSeparator" w:id="0">
    <w:p w:rsidR="004012B7" w:rsidRDefault="004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tabs>
        <w:tab w:val="center" w:pos="5032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tabs>
        <w:tab w:val="center" w:pos="5032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C0674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tabs>
        <w:tab w:val="center" w:pos="5032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C06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B7" w:rsidRDefault="004012B7">
      <w:r>
        <w:separator/>
      </w:r>
    </w:p>
  </w:footnote>
  <w:footnote w:type="continuationSeparator" w:id="0">
    <w:p w:rsidR="004012B7" w:rsidRDefault="0040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C7" w:rsidRDefault="00B844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5DE"/>
    <w:multiLevelType w:val="hybridMultilevel"/>
    <w:tmpl w:val="5B38D76C"/>
    <w:lvl w:ilvl="0" w:tplc="091E3C6E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90D71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62F0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2527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C185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EBD2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6FD6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67D9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AC60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17B22"/>
    <w:multiLevelType w:val="hybridMultilevel"/>
    <w:tmpl w:val="1B585508"/>
    <w:lvl w:ilvl="0" w:tplc="AA947D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A56B4">
      <w:start w:val="1"/>
      <w:numFmt w:val="decimal"/>
      <w:lvlText w:val="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C90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00E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63D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269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C34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66F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2A7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03EC0"/>
    <w:multiLevelType w:val="hybridMultilevel"/>
    <w:tmpl w:val="1944CDAE"/>
    <w:lvl w:ilvl="0" w:tplc="22B25A9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61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6B6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EB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E73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E1C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C44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2DC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884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62DF3"/>
    <w:multiLevelType w:val="hybridMultilevel"/>
    <w:tmpl w:val="1DA8FFBE"/>
    <w:lvl w:ilvl="0" w:tplc="CC02F4F4">
      <w:start w:val="1"/>
      <w:numFmt w:val="upperRoman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17E4D40">
      <w:start w:val="1"/>
      <w:numFmt w:val="lowerLetter"/>
      <w:lvlText w:val="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52A14DE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10F0156E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AA8745E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108C26E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C3888F4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01E24BA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D7A840A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F49C9"/>
    <w:multiLevelType w:val="hybridMultilevel"/>
    <w:tmpl w:val="BA7E1A50"/>
    <w:lvl w:ilvl="0" w:tplc="CD060D76">
      <w:start w:val="1"/>
      <w:numFmt w:val="bullet"/>
      <w:lvlText w:val="-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690A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6459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C4036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E024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48D06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00554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40BF8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054A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875B00"/>
    <w:multiLevelType w:val="hybridMultilevel"/>
    <w:tmpl w:val="CA083192"/>
    <w:lvl w:ilvl="0" w:tplc="3342D80A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C8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8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80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A9E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09E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A7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AE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8C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E06F6"/>
    <w:multiLevelType w:val="hybridMultilevel"/>
    <w:tmpl w:val="8982EAA6"/>
    <w:lvl w:ilvl="0" w:tplc="AB6CFE06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0134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861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E56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CA4D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61D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CBCB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28AE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A1D8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956E7"/>
    <w:multiLevelType w:val="hybridMultilevel"/>
    <w:tmpl w:val="53E84008"/>
    <w:lvl w:ilvl="0" w:tplc="CE041E6E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0F8C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A84E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E109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E3F7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42F6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E842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4B82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0057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6433E3"/>
    <w:multiLevelType w:val="hybridMultilevel"/>
    <w:tmpl w:val="724AF812"/>
    <w:lvl w:ilvl="0" w:tplc="4D82ECCE">
      <w:start w:val="6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8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00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4A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AA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CB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CF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89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AC685C"/>
    <w:multiLevelType w:val="hybridMultilevel"/>
    <w:tmpl w:val="B7469CF8"/>
    <w:lvl w:ilvl="0" w:tplc="55EC9440">
      <w:start w:val="1"/>
      <w:numFmt w:val="bullet"/>
      <w:lvlText w:val="•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41F8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AE96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EFD0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E352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E00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EB22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8BC9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A742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D85677"/>
    <w:multiLevelType w:val="hybridMultilevel"/>
    <w:tmpl w:val="BBA08986"/>
    <w:lvl w:ilvl="0" w:tplc="4DF87B74">
      <w:start w:val="1"/>
      <w:numFmt w:val="upperRoman"/>
      <w:lvlText w:val="%1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A0F43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5F526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0B86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2AC6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9B09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4582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4B043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222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D6378"/>
    <w:multiLevelType w:val="hybridMultilevel"/>
    <w:tmpl w:val="807213F2"/>
    <w:lvl w:ilvl="0" w:tplc="77BCC59A">
      <w:start w:val="1"/>
      <w:numFmt w:val="decimal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2605728">
      <w:start w:val="1"/>
      <w:numFmt w:val="decimal"/>
      <w:lvlText w:val="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4F02E">
      <w:start w:val="1"/>
      <w:numFmt w:val="lowerRoman"/>
      <w:lvlText w:val="%3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0F912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EF218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07C3C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E5EB6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84B34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8CA5C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32E5E"/>
    <w:multiLevelType w:val="multilevel"/>
    <w:tmpl w:val="1B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D6AFD"/>
    <w:multiLevelType w:val="hybridMultilevel"/>
    <w:tmpl w:val="5BFC6C32"/>
    <w:lvl w:ilvl="0" w:tplc="1E8C38AA">
      <w:start w:val="6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4A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212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47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40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C3E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5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660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40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FE2AB7"/>
    <w:multiLevelType w:val="multilevel"/>
    <w:tmpl w:val="F5D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B04"/>
    <w:multiLevelType w:val="hybridMultilevel"/>
    <w:tmpl w:val="B490AEB4"/>
    <w:lvl w:ilvl="0" w:tplc="B3D8F442">
      <w:start w:val="1"/>
      <w:numFmt w:val="decimal"/>
      <w:lvlText w:val="%1)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4C8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AFE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A4D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892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817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257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208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276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BB587B"/>
    <w:multiLevelType w:val="hybridMultilevel"/>
    <w:tmpl w:val="439E8D34"/>
    <w:lvl w:ilvl="0" w:tplc="A1EC71C2">
      <w:start w:val="1"/>
      <w:numFmt w:val="upperRoman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4FD7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8840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45BA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2B65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2394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8366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4EB6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32FBA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540E0"/>
    <w:multiLevelType w:val="multilevel"/>
    <w:tmpl w:val="459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65FA8"/>
    <w:multiLevelType w:val="hybridMultilevel"/>
    <w:tmpl w:val="CFD6CC26"/>
    <w:lvl w:ilvl="0" w:tplc="62C202DE">
      <w:start w:val="1"/>
      <w:numFmt w:val="bullet"/>
      <w:lvlText w:val="•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EAD1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6162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8A3C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605F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85B9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EE964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C53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E999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4002B4"/>
    <w:multiLevelType w:val="hybridMultilevel"/>
    <w:tmpl w:val="B866B6C6"/>
    <w:lvl w:ilvl="0" w:tplc="606A1B5A">
      <w:start w:val="1"/>
      <w:numFmt w:val="upperRoman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EFAC8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0D940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4B10E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403FA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A1A16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81E02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07D32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4A14A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7E4B2D"/>
    <w:multiLevelType w:val="hybridMultilevel"/>
    <w:tmpl w:val="71CC3900"/>
    <w:lvl w:ilvl="0" w:tplc="1822337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565806">
      <w:start w:val="1"/>
      <w:numFmt w:val="upperRoman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B9AF814">
      <w:start w:val="3"/>
      <w:numFmt w:val="decimal"/>
      <w:lvlText w:val="%3.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24C4E">
      <w:start w:val="1"/>
      <w:numFmt w:val="decimal"/>
      <w:lvlText w:val="%4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E4306">
      <w:start w:val="1"/>
      <w:numFmt w:val="lowerLetter"/>
      <w:lvlText w:val="%5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AA2D6">
      <w:start w:val="1"/>
      <w:numFmt w:val="lowerRoman"/>
      <w:lvlText w:val="%6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C4270">
      <w:start w:val="1"/>
      <w:numFmt w:val="decimal"/>
      <w:lvlText w:val="%7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8888E">
      <w:start w:val="1"/>
      <w:numFmt w:val="lowerLetter"/>
      <w:lvlText w:val="%8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46F92">
      <w:start w:val="1"/>
      <w:numFmt w:val="lowerRoman"/>
      <w:lvlText w:val="%9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2F326B"/>
    <w:multiLevelType w:val="hybridMultilevel"/>
    <w:tmpl w:val="BC605832"/>
    <w:lvl w:ilvl="0" w:tplc="D0D0398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46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0F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389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AE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EC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FCAA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474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EB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93603"/>
    <w:multiLevelType w:val="hybridMultilevel"/>
    <w:tmpl w:val="ADAEA1AA"/>
    <w:lvl w:ilvl="0" w:tplc="7AF8E484">
      <w:start w:val="1"/>
      <w:numFmt w:val="bullet"/>
      <w:lvlText w:val="•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40E8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4A6C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EE11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2E6C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52120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0CD6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A6C0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EFF3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4F12F9"/>
    <w:multiLevelType w:val="hybridMultilevel"/>
    <w:tmpl w:val="1862B9C0"/>
    <w:lvl w:ilvl="0" w:tplc="A414253C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64C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A7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61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82F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AE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CE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E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CF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522FD7"/>
    <w:multiLevelType w:val="hybridMultilevel"/>
    <w:tmpl w:val="32069F04"/>
    <w:lvl w:ilvl="0" w:tplc="F31C0296">
      <w:start w:val="1"/>
      <w:numFmt w:val="bullet"/>
      <w:lvlText w:val="–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6FE3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243F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036E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827E0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8319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E08C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AEDA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6F98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B11DB"/>
    <w:multiLevelType w:val="hybridMultilevel"/>
    <w:tmpl w:val="6E0C476A"/>
    <w:lvl w:ilvl="0" w:tplc="24344506">
      <w:start w:val="1"/>
      <w:numFmt w:val="upperRoman"/>
      <w:lvlText w:val="%1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01108">
      <w:start w:val="3"/>
      <w:numFmt w:val="decimal"/>
      <w:lvlText w:val="%2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CFF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0BB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0CB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AD7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669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C9B0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286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971A6C"/>
    <w:multiLevelType w:val="multilevel"/>
    <w:tmpl w:val="89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23FB1"/>
    <w:multiLevelType w:val="hybridMultilevel"/>
    <w:tmpl w:val="31E2F34C"/>
    <w:lvl w:ilvl="0" w:tplc="5296DC1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C246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E40E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8812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061C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2F22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80007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86BE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434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8F5311"/>
    <w:multiLevelType w:val="hybridMultilevel"/>
    <w:tmpl w:val="1072548E"/>
    <w:lvl w:ilvl="0" w:tplc="563E08F4">
      <w:start w:val="1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CFF3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0BAE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CECA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ECF9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4E77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CDF1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4811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40B5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AD5EA7"/>
    <w:multiLevelType w:val="hybridMultilevel"/>
    <w:tmpl w:val="DB8C01C8"/>
    <w:lvl w:ilvl="0" w:tplc="A76ECE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7326FD66">
      <w:start w:val="1"/>
      <w:numFmt w:val="upperRoman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DFD2057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B10649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E77ACA72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2E084BFC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D52B10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D1B249A2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A92814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48468C"/>
    <w:multiLevelType w:val="hybridMultilevel"/>
    <w:tmpl w:val="3712247C"/>
    <w:lvl w:ilvl="0" w:tplc="1F2AED86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E70D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0396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E350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E5F5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445D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86C8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62E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140BC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385627"/>
    <w:multiLevelType w:val="hybridMultilevel"/>
    <w:tmpl w:val="B69C104A"/>
    <w:lvl w:ilvl="0" w:tplc="6DF6F7C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4B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C3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4C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C2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697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829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9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28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3E2FCF"/>
    <w:multiLevelType w:val="hybridMultilevel"/>
    <w:tmpl w:val="B1EE8822"/>
    <w:lvl w:ilvl="0" w:tplc="ED58FEBE">
      <w:start w:val="1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2BC6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E9BF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0A0A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2112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83DB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2F08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EA53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E296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2A5663"/>
    <w:multiLevelType w:val="hybridMultilevel"/>
    <w:tmpl w:val="A2341942"/>
    <w:lvl w:ilvl="0" w:tplc="7FC880EA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E5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03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08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63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84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4A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89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5E3E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157616"/>
    <w:multiLevelType w:val="multilevel"/>
    <w:tmpl w:val="0FC41A7E"/>
    <w:lvl w:ilvl="0">
      <w:start w:val="1"/>
      <w:numFmt w:val="decimal"/>
      <w:lvlText w:val="%1.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B728DF"/>
    <w:multiLevelType w:val="hybridMultilevel"/>
    <w:tmpl w:val="4FE6A520"/>
    <w:lvl w:ilvl="0" w:tplc="2E4ECE44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C6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7C7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E21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00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6A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5E1A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86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03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985FF7"/>
    <w:multiLevelType w:val="hybridMultilevel"/>
    <w:tmpl w:val="9852FF64"/>
    <w:lvl w:ilvl="0" w:tplc="5FFEEADE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42BF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C2E55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60D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4BEA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46F0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4D09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ED45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CDD0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3F4973"/>
    <w:multiLevelType w:val="hybridMultilevel"/>
    <w:tmpl w:val="256AB5EA"/>
    <w:lvl w:ilvl="0" w:tplc="79DEDDC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9CF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0B33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83E8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0266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AA41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C689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A648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6153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166B59"/>
    <w:multiLevelType w:val="multilevel"/>
    <w:tmpl w:val="F78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125163"/>
    <w:multiLevelType w:val="hybridMultilevel"/>
    <w:tmpl w:val="0C6E4BB0"/>
    <w:lvl w:ilvl="0" w:tplc="226C00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CE228">
      <w:start w:val="1"/>
      <w:numFmt w:val="lowerLetter"/>
      <w:lvlText w:val="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8E810">
      <w:start w:val="1"/>
      <w:numFmt w:val="decimal"/>
      <w:lvlRestart w:val="0"/>
      <w:lvlText w:val="%3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868">
      <w:start w:val="1"/>
      <w:numFmt w:val="decimal"/>
      <w:lvlText w:val="%4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A692A">
      <w:start w:val="1"/>
      <w:numFmt w:val="lowerLetter"/>
      <w:lvlText w:val="%5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A3B3C">
      <w:start w:val="1"/>
      <w:numFmt w:val="lowerRoman"/>
      <w:lvlText w:val="%6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8E890">
      <w:start w:val="1"/>
      <w:numFmt w:val="decimal"/>
      <w:lvlText w:val="%7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8A7E4">
      <w:start w:val="1"/>
      <w:numFmt w:val="lowerLetter"/>
      <w:lvlText w:val="%8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C202C">
      <w:start w:val="1"/>
      <w:numFmt w:val="lowerRoman"/>
      <w:lvlText w:val="%9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AC42F1"/>
    <w:multiLevelType w:val="multilevel"/>
    <w:tmpl w:val="B0DE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BD1EEE"/>
    <w:multiLevelType w:val="hybridMultilevel"/>
    <w:tmpl w:val="85826A22"/>
    <w:lvl w:ilvl="0" w:tplc="FEE684E4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0332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6782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20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A52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2D05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E0F7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CB65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A08D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044CCB"/>
    <w:multiLevelType w:val="hybridMultilevel"/>
    <w:tmpl w:val="9BA80654"/>
    <w:lvl w:ilvl="0" w:tplc="06765988">
      <w:start w:val="3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0E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28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68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61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EC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85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23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01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296F26"/>
    <w:multiLevelType w:val="hybridMultilevel"/>
    <w:tmpl w:val="9E6AD704"/>
    <w:lvl w:ilvl="0" w:tplc="66006860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AB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C8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64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A9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C0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C3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45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E3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DA38D3"/>
    <w:multiLevelType w:val="hybridMultilevel"/>
    <w:tmpl w:val="74429092"/>
    <w:lvl w:ilvl="0" w:tplc="AE9AE746">
      <w:start w:val="1"/>
      <w:numFmt w:val="bullet"/>
      <w:lvlText w:val="●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6A7F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A90E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86CD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AA63D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26A6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2F07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C3BB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8889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2156A8"/>
    <w:multiLevelType w:val="hybridMultilevel"/>
    <w:tmpl w:val="4976A42E"/>
    <w:lvl w:ilvl="0" w:tplc="E038593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23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82E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22A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C90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470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615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20D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623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12"/>
  </w:num>
  <w:num w:numId="3">
    <w:abstractNumId w:val="17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24"/>
  </w:num>
  <w:num w:numId="6">
    <w:abstractNumId w:val="1"/>
  </w:num>
  <w:num w:numId="7">
    <w:abstractNumId w:val="29"/>
  </w:num>
  <w:num w:numId="8">
    <w:abstractNumId w:val="42"/>
  </w:num>
  <w:num w:numId="9">
    <w:abstractNumId w:val="15"/>
  </w:num>
  <w:num w:numId="10">
    <w:abstractNumId w:val="20"/>
  </w:num>
  <w:num w:numId="11">
    <w:abstractNumId w:val="39"/>
  </w:num>
  <w:num w:numId="12">
    <w:abstractNumId w:val="32"/>
  </w:num>
  <w:num w:numId="13">
    <w:abstractNumId w:val="3"/>
  </w:num>
  <w:num w:numId="14">
    <w:abstractNumId w:val="4"/>
  </w:num>
  <w:num w:numId="15">
    <w:abstractNumId w:val="31"/>
  </w:num>
  <w:num w:numId="16">
    <w:abstractNumId w:val="5"/>
  </w:num>
  <w:num w:numId="17">
    <w:abstractNumId w:val="18"/>
  </w:num>
  <w:num w:numId="18">
    <w:abstractNumId w:val="27"/>
  </w:num>
  <w:num w:numId="19">
    <w:abstractNumId w:val="25"/>
  </w:num>
  <w:num w:numId="20">
    <w:abstractNumId w:val="13"/>
  </w:num>
  <w:num w:numId="21">
    <w:abstractNumId w:val="0"/>
  </w:num>
  <w:num w:numId="22">
    <w:abstractNumId w:val="36"/>
  </w:num>
  <w:num w:numId="23">
    <w:abstractNumId w:val="44"/>
  </w:num>
  <w:num w:numId="24">
    <w:abstractNumId w:val="23"/>
  </w:num>
  <w:num w:numId="25">
    <w:abstractNumId w:val="43"/>
  </w:num>
  <w:num w:numId="26">
    <w:abstractNumId w:val="21"/>
  </w:num>
  <w:num w:numId="27">
    <w:abstractNumId w:val="16"/>
  </w:num>
  <w:num w:numId="28">
    <w:abstractNumId w:val="33"/>
  </w:num>
  <w:num w:numId="29">
    <w:abstractNumId w:val="19"/>
  </w:num>
  <w:num w:numId="30">
    <w:abstractNumId w:val="2"/>
  </w:num>
  <w:num w:numId="31">
    <w:abstractNumId w:val="45"/>
  </w:num>
  <w:num w:numId="32">
    <w:abstractNumId w:val="10"/>
  </w:num>
  <w:num w:numId="33">
    <w:abstractNumId w:val="30"/>
  </w:num>
  <w:num w:numId="34">
    <w:abstractNumId w:val="6"/>
  </w:num>
  <w:num w:numId="35">
    <w:abstractNumId w:val="9"/>
  </w:num>
  <w:num w:numId="36">
    <w:abstractNumId w:val="22"/>
  </w:num>
  <w:num w:numId="37">
    <w:abstractNumId w:val="28"/>
  </w:num>
  <w:num w:numId="38">
    <w:abstractNumId w:val="8"/>
  </w:num>
  <w:num w:numId="39">
    <w:abstractNumId w:val="7"/>
  </w:num>
  <w:num w:numId="40">
    <w:abstractNumId w:val="37"/>
  </w:num>
  <w:num w:numId="41">
    <w:abstractNumId w:val="11"/>
  </w:num>
  <w:num w:numId="42">
    <w:abstractNumId w:val="34"/>
  </w:num>
  <w:num w:numId="43">
    <w:abstractNumId w:val="35"/>
  </w:num>
  <w:num w:numId="44">
    <w:abstractNumId w:val="41"/>
  </w:num>
  <w:num w:numId="4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1"/>
    <w:rsid w:val="0000022E"/>
    <w:rsid w:val="0006267B"/>
    <w:rsid w:val="00066A5F"/>
    <w:rsid w:val="00082F88"/>
    <w:rsid w:val="000C498A"/>
    <w:rsid w:val="00132CFF"/>
    <w:rsid w:val="0014701B"/>
    <w:rsid w:val="001A63D3"/>
    <w:rsid w:val="001B4BE4"/>
    <w:rsid w:val="001F0D99"/>
    <w:rsid w:val="00225004"/>
    <w:rsid w:val="002414EF"/>
    <w:rsid w:val="00247BE8"/>
    <w:rsid w:val="00297714"/>
    <w:rsid w:val="002A5BBE"/>
    <w:rsid w:val="002B31A5"/>
    <w:rsid w:val="002D13E3"/>
    <w:rsid w:val="003250BF"/>
    <w:rsid w:val="00376832"/>
    <w:rsid w:val="003F7A00"/>
    <w:rsid w:val="004012B7"/>
    <w:rsid w:val="00415927"/>
    <w:rsid w:val="00484534"/>
    <w:rsid w:val="004964B9"/>
    <w:rsid w:val="005203C2"/>
    <w:rsid w:val="0053622F"/>
    <w:rsid w:val="005A5126"/>
    <w:rsid w:val="005B6460"/>
    <w:rsid w:val="005C4E66"/>
    <w:rsid w:val="0068205E"/>
    <w:rsid w:val="006E1837"/>
    <w:rsid w:val="007F0625"/>
    <w:rsid w:val="00802742"/>
    <w:rsid w:val="00807E5D"/>
    <w:rsid w:val="00832371"/>
    <w:rsid w:val="00895DE9"/>
    <w:rsid w:val="008972BF"/>
    <w:rsid w:val="008E321D"/>
    <w:rsid w:val="00904FAD"/>
    <w:rsid w:val="0094401C"/>
    <w:rsid w:val="00951B37"/>
    <w:rsid w:val="00982347"/>
    <w:rsid w:val="009A7454"/>
    <w:rsid w:val="009B445D"/>
    <w:rsid w:val="009D2343"/>
    <w:rsid w:val="009E4879"/>
    <w:rsid w:val="00A05702"/>
    <w:rsid w:val="00A07E0A"/>
    <w:rsid w:val="00A30114"/>
    <w:rsid w:val="00AE41DB"/>
    <w:rsid w:val="00AF56FA"/>
    <w:rsid w:val="00B136CC"/>
    <w:rsid w:val="00B526F3"/>
    <w:rsid w:val="00B844C7"/>
    <w:rsid w:val="00BD54F9"/>
    <w:rsid w:val="00BE0F68"/>
    <w:rsid w:val="00C02E37"/>
    <w:rsid w:val="00C41921"/>
    <w:rsid w:val="00CC0674"/>
    <w:rsid w:val="00CC1DDF"/>
    <w:rsid w:val="00CD62A8"/>
    <w:rsid w:val="00CF17FF"/>
    <w:rsid w:val="00D10655"/>
    <w:rsid w:val="00D165BE"/>
    <w:rsid w:val="00D45437"/>
    <w:rsid w:val="00D94226"/>
    <w:rsid w:val="00E055FE"/>
    <w:rsid w:val="00E30F2C"/>
    <w:rsid w:val="00E50363"/>
    <w:rsid w:val="00E944CE"/>
    <w:rsid w:val="00EA068D"/>
    <w:rsid w:val="00F24A57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00EC3-BD0E-4007-B651-5566926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4B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rsid w:val="00FB1B61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E944C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B4B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Grid">
    <w:name w:val="TableGrid"/>
    <w:rsid w:val="001B4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10</cp:revision>
  <cp:lastPrinted>2018-12-13T03:21:00Z</cp:lastPrinted>
  <dcterms:created xsi:type="dcterms:W3CDTF">2019-01-10T02:22:00Z</dcterms:created>
  <dcterms:modified xsi:type="dcterms:W3CDTF">2019-01-23T01:22:00Z</dcterms:modified>
</cp:coreProperties>
</file>